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41" w:rsidRDefault="00594241">
      <w:pPr>
        <w:pStyle w:val="ConsPlusNonformat"/>
        <w:jc w:val="both"/>
      </w:pPr>
      <w:bookmarkStart w:id="0" w:name="P4113"/>
      <w:bookmarkStart w:id="1" w:name="_GoBack"/>
      <w:bookmarkEnd w:id="0"/>
      <w:bookmarkEnd w:id="1"/>
      <w:r>
        <w:t xml:space="preserve">                                    АКТ</w:t>
      </w:r>
    </w:p>
    <w:p w:rsidR="00594241" w:rsidRDefault="00594241">
      <w:pPr>
        <w:pStyle w:val="ConsPlusNonformat"/>
        <w:jc w:val="both"/>
      </w:pPr>
      <w:r>
        <w:t xml:space="preserve">        допуска в эксплуатацию прибора учета электрической энергии</w:t>
      </w:r>
    </w:p>
    <w:p w:rsidR="00594241" w:rsidRDefault="00594241">
      <w:pPr>
        <w:pStyle w:val="ConsPlusNonformat"/>
        <w:jc w:val="both"/>
      </w:pPr>
      <w:r>
        <w:t xml:space="preserve">                 N _______________ "__" _____________ 20__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:rsidR="00594241" w:rsidRDefault="00594241">
      <w:pPr>
        <w:pStyle w:val="ConsPlusNonformat"/>
        <w:jc w:val="both"/>
      </w:pPr>
      <w:r>
        <w:t xml:space="preserve">                          или его представителя)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:rsidR="00594241" w:rsidRDefault="00594241">
      <w:pPr>
        <w:pStyle w:val="ConsPlusNonformat"/>
        <w:jc w:val="both"/>
      </w:pPr>
      <w:r>
        <w:t xml:space="preserve">   (предполагается к заключению) договор энергоснабжения (купли-продажи</w:t>
      </w:r>
    </w:p>
    <w:p w:rsidR="00594241" w:rsidRDefault="00594241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:rsidR="00594241" w:rsidRDefault="00594241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:rsidR="00594241" w:rsidRDefault="00594241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:rsidR="00594241" w:rsidRDefault="00594241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594241" w:rsidRDefault="00594241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594241" w:rsidRDefault="00594241">
      <w:pPr>
        <w:pStyle w:val="ConsPlusNonformat"/>
        <w:jc w:val="both"/>
      </w:pPr>
      <w:r>
        <w:t>"__" часов "__" минут.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1. Сведения о точке поставки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594241">
        <w:tc>
          <w:tcPr>
            <w:tcW w:w="6066" w:type="dxa"/>
          </w:tcPr>
          <w:p w:rsidR="00594241" w:rsidRDefault="00594241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6066" w:type="dxa"/>
          </w:tcPr>
          <w:p w:rsidR="00594241" w:rsidRDefault="00594241">
            <w:pPr>
              <w:pStyle w:val="ConsPlusNormal"/>
            </w:pPr>
            <w:r>
              <w:t>Наименование</w:t>
            </w:r>
          </w:p>
          <w:p w:rsidR="00594241" w:rsidRDefault="00594241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594241" w:rsidRDefault="00594241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594241" w:rsidRDefault="00594241">
            <w:pPr>
              <w:pStyle w:val="ConsPlusNormal"/>
            </w:pPr>
            <w:r>
              <w:t>ТП (КТП) (наименование, номер)</w:t>
            </w:r>
          </w:p>
          <w:p w:rsidR="00594241" w:rsidRDefault="00594241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594241" w:rsidRDefault="00594241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6066" w:type="dxa"/>
          </w:tcPr>
          <w:p w:rsidR="00594241" w:rsidRDefault="00594241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6066" w:type="dxa"/>
          </w:tcPr>
          <w:p w:rsidR="00594241" w:rsidRDefault="00594241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Номинальное напряжение, B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lastRenderedPageBreak/>
              <w:t>Разрядность (до запятой)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308" w:type="dxa"/>
          </w:tcPr>
          <w:p w:rsidR="00594241" w:rsidRDefault="00594241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594241">
        <w:tc>
          <w:tcPr>
            <w:tcW w:w="2721" w:type="dxa"/>
          </w:tcPr>
          <w:p w:rsidR="00594241" w:rsidRDefault="00594241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</w:tcPr>
          <w:p w:rsidR="00594241" w:rsidRDefault="00594241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594241">
        <w:tc>
          <w:tcPr>
            <w:tcW w:w="2721" w:type="dxa"/>
          </w:tcPr>
          <w:p w:rsidR="00594241" w:rsidRDefault="00594241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7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721" w:type="dxa"/>
          </w:tcPr>
          <w:p w:rsidR="00594241" w:rsidRDefault="00594241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7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721" w:type="dxa"/>
          </w:tcPr>
          <w:p w:rsidR="00594241" w:rsidRDefault="00594241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7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721" w:type="dxa"/>
          </w:tcPr>
          <w:p w:rsidR="00594241" w:rsidRDefault="00594241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6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87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594241">
        <w:tc>
          <w:tcPr>
            <w:tcW w:w="4875" w:type="dxa"/>
            <w:vMerge w:val="restart"/>
          </w:tcPr>
          <w:p w:rsidR="00594241" w:rsidRDefault="005942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</w:tcPr>
          <w:p w:rsidR="00594241" w:rsidRDefault="00594241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594241">
        <w:tc>
          <w:tcPr>
            <w:tcW w:w="4875" w:type="dxa"/>
            <w:vMerge/>
          </w:tcPr>
          <w:p w:rsidR="00594241" w:rsidRDefault="00594241"/>
        </w:tc>
        <w:tc>
          <w:tcPr>
            <w:tcW w:w="1417" w:type="dxa"/>
          </w:tcPr>
          <w:p w:rsidR="00594241" w:rsidRDefault="00594241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  <w:jc w:val="center"/>
            </w:pPr>
            <w:r>
              <w:t>Фаза C</w:t>
            </w: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875" w:type="dxa"/>
          </w:tcPr>
          <w:p w:rsidR="00594241" w:rsidRDefault="00594241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594241" w:rsidRDefault="00594241">
      <w:pPr>
        <w:pStyle w:val="ConsPlusNonformat"/>
        <w:jc w:val="both"/>
      </w:pPr>
      <w:r>
        <w:t>(при наличии)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594241">
        <w:tc>
          <w:tcPr>
            <w:tcW w:w="4932" w:type="dxa"/>
            <w:vMerge w:val="restart"/>
          </w:tcPr>
          <w:p w:rsidR="00594241" w:rsidRDefault="005942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</w:tcPr>
          <w:p w:rsidR="00594241" w:rsidRDefault="00594241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594241">
        <w:tc>
          <w:tcPr>
            <w:tcW w:w="4932" w:type="dxa"/>
            <w:vMerge/>
          </w:tcPr>
          <w:p w:rsidR="00594241" w:rsidRDefault="00594241"/>
        </w:tc>
        <w:tc>
          <w:tcPr>
            <w:tcW w:w="1417" w:type="dxa"/>
          </w:tcPr>
          <w:p w:rsidR="00594241" w:rsidRDefault="00594241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</w:tcPr>
          <w:p w:rsidR="00594241" w:rsidRDefault="00594241">
            <w:pPr>
              <w:pStyle w:val="ConsPlusNormal"/>
              <w:jc w:val="center"/>
            </w:pPr>
            <w:r>
              <w:t>Фаза C</w:t>
            </w: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lastRenderedPageBreak/>
              <w:t>Коэффициент трансформации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932" w:type="dxa"/>
          </w:tcPr>
          <w:p w:rsidR="00594241" w:rsidRDefault="00594241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303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594241">
        <w:tc>
          <w:tcPr>
            <w:tcW w:w="2551" w:type="dxa"/>
          </w:tcPr>
          <w:p w:rsidR="00594241" w:rsidRDefault="00594241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</w:tcPr>
          <w:p w:rsidR="00594241" w:rsidRDefault="00594241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</w:tcPr>
          <w:p w:rsidR="00594241" w:rsidRDefault="00594241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594241">
        <w:tc>
          <w:tcPr>
            <w:tcW w:w="2551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70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4818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551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70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4818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551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70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4818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551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70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4818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2551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70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4818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594241">
        <w:tc>
          <w:tcPr>
            <w:tcW w:w="3004" w:type="dxa"/>
          </w:tcPr>
          <w:p w:rsidR="00594241" w:rsidRDefault="005942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</w:tcPr>
          <w:p w:rsidR="00594241" w:rsidRDefault="00594241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</w:tcPr>
          <w:p w:rsidR="00594241" w:rsidRDefault="00594241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3004" w:type="dxa"/>
          </w:tcPr>
          <w:p w:rsidR="00594241" w:rsidRDefault="00594241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</w:tcPr>
          <w:p w:rsidR="00594241" w:rsidRDefault="00594241">
            <w:pPr>
              <w:pStyle w:val="ConsPlusNormal"/>
            </w:pPr>
          </w:p>
        </w:tc>
        <w:tc>
          <w:tcPr>
            <w:tcW w:w="260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644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7. Результаты измерений</w:t>
      </w:r>
    </w:p>
    <w:p w:rsidR="00594241" w:rsidRDefault="0059424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594241">
        <w:tc>
          <w:tcPr>
            <w:tcW w:w="4762" w:type="dxa"/>
          </w:tcPr>
          <w:p w:rsidR="00594241" w:rsidRDefault="00594241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</w:tcPr>
          <w:p w:rsidR="00594241" w:rsidRDefault="00594241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</w:tcPr>
          <w:p w:rsidR="00594241" w:rsidRDefault="00594241">
            <w:pPr>
              <w:pStyle w:val="ConsPlusNormal"/>
              <w:jc w:val="center"/>
            </w:pPr>
            <w:r>
              <w:t>Фаза C</w:t>
            </w:r>
          </w:p>
        </w:tc>
      </w:tr>
      <w:tr w:rsidR="00594241">
        <w:tc>
          <w:tcPr>
            <w:tcW w:w="4762" w:type="dxa"/>
          </w:tcPr>
          <w:p w:rsidR="00594241" w:rsidRDefault="00594241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3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762" w:type="dxa"/>
          </w:tcPr>
          <w:p w:rsidR="00594241" w:rsidRDefault="00594241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3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762" w:type="dxa"/>
          </w:tcPr>
          <w:p w:rsidR="00594241" w:rsidRDefault="00594241">
            <w:pPr>
              <w:pStyle w:val="ConsPlusNormal"/>
            </w:pPr>
            <w:r>
              <w:t>Фазное напряжение, B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30" w:type="dxa"/>
          </w:tcPr>
          <w:p w:rsidR="00594241" w:rsidRDefault="00594241">
            <w:pPr>
              <w:pStyle w:val="ConsPlusNormal"/>
            </w:pPr>
          </w:p>
        </w:tc>
      </w:tr>
      <w:tr w:rsidR="00594241">
        <w:tc>
          <w:tcPr>
            <w:tcW w:w="4762" w:type="dxa"/>
          </w:tcPr>
          <w:p w:rsidR="00594241" w:rsidRDefault="00594241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417" w:type="dxa"/>
          </w:tcPr>
          <w:p w:rsidR="00594241" w:rsidRDefault="00594241">
            <w:pPr>
              <w:pStyle w:val="ConsPlusNormal"/>
            </w:pPr>
          </w:p>
        </w:tc>
        <w:tc>
          <w:tcPr>
            <w:tcW w:w="1530" w:type="dxa"/>
          </w:tcPr>
          <w:p w:rsidR="00594241" w:rsidRDefault="00594241">
            <w:pPr>
              <w:pStyle w:val="ConsPlusNormal"/>
            </w:pPr>
          </w:p>
        </w:tc>
      </w:tr>
    </w:tbl>
    <w:p w:rsidR="00594241" w:rsidRDefault="00594241">
      <w:pPr>
        <w:pStyle w:val="ConsPlusNormal"/>
        <w:jc w:val="both"/>
      </w:pPr>
    </w:p>
    <w:p w:rsidR="00594241" w:rsidRDefault="00594241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lastRenderedPageBreak/>
        <w:t xml:space="preserve">          (наименование и тип оборудования, номер, дата поверки)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9. Прочее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10. Заключение</w:t>
      </w:r>
    </w:p>
    <w:p w:rsidR="00594241" w:rsidRDefault="00594241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допуске  (недопуске) прибора учета в эксплуатацию (в случае</w:t>
      </w:r>
    </w:p>
    <w:p w:rsidR="00594241" w:rsidRDefault="00594241">
      <w:pPr>
        <w:pStyle w:val="ConsPlusNonformat"/>
        <w:jc w:val="both"/>
      </w:pPr>
      <w:r>
        <w:t>недопуска указать причины)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</w:t>
      </w:r>
      <w:proofErr w:type="gramStart"/>
      <w:r>
        <w:t xml:space="preserve">Мероприятия,   </w:t>
      </w:r>
      <w:proofErr w:type="gramEnd"/>
      <w:r>
        <w:t>необходимые  к  выполнению  для  допуска  прибора  учета</w:t>
      </w:r>
    </w:p>
    <w:p w:rsidR="00594241" w:rsidRDefault="00594241">
      <w:pPr>
        <w:pStyle w:val="ConsPlusNonformat"/>
        <w:jc w:val="both"/>
      </w:pPr>
      <w:r>
        <w:t>электрической энергии в эксплуатацию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  <w:r>
        <w:t>___________________________________________________________________________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594241" w:rsidRDefault="00594241">
      <w:pPr>
        <w:pStyle w:val="ConsPlusNonformat"/>
        <w:jc w:val="both"/>
      </w:pPr>
      <w:r>
        <w:t xml:space="preserve">          _______________/_______________________________________/</w:t>
      </w:r>
    </w:p>
    <w:p w:rsidR="00594241" w:rsidRDefault="00594241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594241" w:rsidRDefault="00594241">
      <w:pPr>
        <w:pStyle w:val="ConsPlusNonformat"/>
        <w:jc w:val="both"/>
      </w:pPr>
      <w:r>
        <w:t xml:space="preserve">          _______________/_______________________________________/</w:t>
      </w:r>
    </w:p>
    <w:p w:rsidR="00594241" w:rsidRDefault="00594241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</w:p>
    <w:p w:rsidR="00594241" w:rsidRDefault="00594241">
      <w:pPr>
        <w:pStyle w:val="ConsPlusNonformat"/>
        <w:jc w:val="both"/>
      </w:pPr>
    </w:p>
    <w:p w:rsidR="00594241" w:rsidRDefault="00594241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594241" w:rsidRDefault="00594241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594241" w:rsidRDefault="00594241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594241" w:rsidRDefault="00594241">
      <w:pPr>
        <w:pStyle w:val="ConsPlusNonformat"/>
        <w:jc w:val="both"/>
      </w:pPr>
      <w:r>
        <w:t xml:space="preserve">          _______________/_______________________________________/</w:t>
      </w:r>
    </w:p>
    <w:p w:rsidR="00594241" w:rsidRDefault="00594241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594241" w:rsidRDefault="00594241">
      <w:pPr>
        <w:pStyle w:val="ConsPlusNormal"/>
        <w:ind w:firstLine="540"/>
        <w:jc w:val="both"/>
      </w:pPr>
    </w:p>
    <w:p w:rsidR="00594241" w:rsidRDefault="00594241">
      <w:pPr>
        <w:pStyle w:val="ConsPlusNormal"/>
        <w:ind w:firstLine="540"/>
        <w:jc w:val="both"/>
      </w:pPr>
    </w:p>
    <w:p w:rsidR="00594241" w:rsidRDefault="0059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52C" w:rsidRDefault="005E352C"/>
    <w:sectPr w:rsidR="005E352C" w:rsidSect="00A019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41"/>
    <w:rsid w:val="000A0BC4"/>
    <w:rsid w:val="000F62CC"/>
    <w:rsid w:val="00183865"/>
    <w:rsid w:val="00266482"/>
    <w:rsid w:val="002A3705"/>
    <w:rsid w:val="00342E33"/>
    <w:rsid w:val="00557A0F"/>
    <w:rsid w:val="00594241"/>
    <w:rsid w:val="005D71FF"/>
    <w:rsid w:val="005E352C"/>
    <w:rsid w:val="00631EAD"/>
    <w:rsid w:val="006E5E9E"/>
    <w:rsid w:val="007640AC"/>
    <w:rsid w:val="009F31AA"/>
    <w:rsid w:val="00A0199A"/>
    <w:rsid w:val="00E03FE2"/>
    <w:rsid w:val="00E1686E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E27C-6455-4837-8422-A70521EC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4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maslova.ee</dc:creator>
  <cp:keywords/>
  <dc:description/>
  <cp:lastModifiedBy>maslova.ee</cp:lastModifiedBy>
  <cp:revision>18</cp:revision>
  <dcterms:created xsi:type="dcterms:W3CDTF">2018-06-28T05:07:00Z</dcterms:created>
  <dcterms:modified xsi:type="dcterms:W3CDTF">2018-06-29T09:57:00Z</dcterms:modified>
</cp:coreProperties>
</file>